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5A65D" w14:textId="0E7A93EB" w:rsidR="00467C70" w:rsidRPr="00C023C5" w:rsidRDefault="00467C70" w:rsidP="00467C70">
      <w:pPr>
        <w:pStyle w:val="HEADERTEXT"/>
        <w:rPr>
          <w:b/>
          <w:bCs/>
          <w:color w:val="auto"/>
          <w:sz w:val="2"/>
        </w:rPr>
      </w:pPr>
    </w:p>
    <w:p w14:paraId="61038085" w14:textId="426CF609" w:rsidR="00C51BAF" w:rsidRPr="005241FF" w:rsidRDefault="005241FF" w:rsidP="005241FF">
      <w:pPr>
        <w:jc w:val="center"/>
        <w:rPr>
          <w:rFonts w:ascii="Times New Roman" w:hAnsi="Times New Roman"/>
          <w:sz w:val="32"/>
        </w:rPr>
      </w:pPr>
      <w:r w:rsidRPr="00A7092B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06630" wp14:editId="037AFF90">
                <wp:simplePos x="0" y="0"/>
                <wp:positionH relativeFrom="column">
                  <wp:posOffset>2442210</wp:posOffset>
                </wp:positionH>
                <wp:positionV relativeFrom="paragraph">
                  <wp:posOffset>-579755</wp:posOffset>
                </wp:positionV>
                <wp:extent cx="1095375" cy="485775"/>
                <wp:effectExtent l="13335" t="10795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F304" id="Прямоугольник 1" o:spid="_x0000_s1026" style="position:absolute;margin-left:192.3pt;margin-top:-45.65pt;width:86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" strokecolor="white"/>
            </w:pict>
          </mc:Fallback>
        </mc:AlternateContent>
      </w:r>
      <w:r w:rsidRPr="00A7092B">
        <w:rPr>
          <w:rFonts w:ascii="Times New Roman" w:hAnsi="Times New Roman"/>
          <w:sz w:val="32"/>
          <w:highlight w:val="yellow"/>
        </w:rPr>
        <w:t xml:space="preserve">Н А   Ф И Р М Е Н </w:t>
      </w:r>
      <w:proofErr w:type="spellStart"/>
      <w:r w:rsidRPr="00A7092B">
        <w:rPr>
          <w:rFonts w:ascii="Times New Roman" w:hAnsi="Times New Roman"/>
          <w:sz w:val="32"/>
          <w:highlight w:val="yellow"/>
        </w:rPr>
        <w:t>Н</w:t>
      </w:r>
      <w:proofErr w:type="spellEnd"/>
      <w:r w:rsidRPr="00A7092B">
        <w:rPr>
          <w:rFonts w:ascii="Times New Roman" w:hAnsi="Times New Roman"/>
          <w:sz w:val="32"/>
          <w:highlight w:val="yellow"/>
        </w:rPr>
        <w:t xml:space="preserve"> О М   Б Л А Н К Е   О Р Г А Н И З А Ц И </w:t>
      </w:r>
      <w:proofErr w:type="spellStart"/>
      <w:r w:rsidRPr="00A7092B">
        <w:rPr>
          <w:rFonts w:ascii="Times New Roman" w:hAnsi="Times New Roman"/>
          <w:sz w:val="32"/>
          <w:highlight w:val="yellow"/>
        </w:rPr>
        <w:t>И</w:t>
      </w:r>
      <w:proofErr w:type="spellEnd"/>
    </w:p>
    <w:p w14:paraId="7DF6589D" w14:textId="70028F99" w:rsidR="00C51BAF" w:rsidRPr="005241FF" w:rsidRDefault="00467C70" w:rsidP="00467C7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32"/>
          <w:szCs w:val="24"/>
        </w:rPr>
      </w:pPr>
      <w:r w:rsidRPr="005241FF">
        <w:rPr>
          <w:rFonts w:ascii="Times New Roman" w:hAnsi="Times New Roman" w:cs="Times New Roman"/>
          <w:b/>
          <w:bCs/>
          <w:color w:val="auto"/>
          <w:sz w:val="32"/>
          <w:szCs w:val="24"/>
        </w:rPr>
        <w:t>УВЕДОМЛЕНИЕ</w:t>
      </w:r>
      <w:r w:rsidR="002045E9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</w:t>
      </w:r>
      <w:r w:rsidRPr="005241FF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О</w:t>
      </w:r>
      <w:r w:rsidR="002045E9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</w:t>
      </w:r>
      <w:r w:rsidRPr="005241FF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ВВОДЕ</w:t>
      </w:r>
      <w:r w:rsidR="002045E9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</w:t>
      </w:r>
      <w:r w:rsidRPr="005241FF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ЛИФТА </w:t>
      </w:r>
      <w:r w:rsidR="002045E9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</w:t>
      </w:r>
      <w:r w:rsidRPr="005241FF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В </w:t>
      </w:r>
      <w:r w:rsidR="002045E9">
        <w:rPr>
          <w:rFonts w:ascii="Times New Roman" w:hAnsi="Times New Roman" w:cs="Times New Roman"/>
          <w:b/>
          <w:bCs/>
          <w:color w:val="auto"/>
          <w:sz w:val="32"/>
          <w:szCs w:val="24"/>
        </w:rPr>
        <w:t xml:space="preserve"> </w:t>
      </w:r>
      <w:bookmarkStart w:id="0" w:name="_GoBack"/>
      <w:bookmarkEnd w:id="0"/>
      <w:r w:rsidRPr="005241FF">
        <w:rPr>
          <w:rFonts w:ascii="Times New Roman" w:hAnsi="Times New Roman" w:cs="Times New Roman"/>
          <w:b/>
          <w:bCs/>
          <w:color w:val="auto"/>
          <w:sz w:val="32"/>
          <w:szCs w:val="24"/>
        </w:rPr>
        <w:t>ЭКСПЛУАТАЦИЮ</w:t>
      </w:r>
    </w:p>
    <w:p w14:paraId="16EC0292" w14:textId="57D7697A" w:rsidR="00467C70" w:rsidRPr="00467C70" w:rsidRDefault="00467C70" w:rsidP="00467C70">
      <w:pPr>
        <w:pStyle w:val="HEADERTEXT"/>
        <w:jc w:val="center"/>
        <w:rPr>
          <w:b/>
          <w:bCs/>
          <w:color w:val="auto"/>
          <w:sz w:val="22"/>
          <w:szCs w:val="24"/>
        </w:rPr>
      </w:pPr>
      <w:r w:rsidRPr="00467C70">
        <w:rPr>
          <w:b/>
          <w:bCs/>
          <w:color w:val="auto"/>
          <w:sz w:val="22"/>
          <w:szCs w:val="24"/>
        </w:rPr>
        <w:t xml:space="preserve"> </w:t>
      </w:r>
    </w:p>
    <w:p w14:paraId="772B6B22" w14:textId="77777777" w:rsidR="00467C70" w:rsidRPr="00467C70" w:rsidRDefault="00467C70" w:rsidP="00467C70">
      <w:pPr>
        <w:pStyle w:val="HEADERTEXT"/>
        <w:jc w:val="center"/>
        <w:rPr>
          <w:b/>
          <w:bCs/>
          <w:color w:val="auto"/>
          <w:sz w:val="2"/>
          <w:szCs w:val="24"/>
        </w:rPr>
      </w:pPr>
    </w:p>
    <w:p w14:paraId="57B9FE39" w14:textId="4D8306CC" w:rsidR="00467C70" w:rsidRPr="00C023C5" w:rsidRDefault="005241FF" w:rsidP="0046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8"/>
        </w:rPr>
      </w:pPr>
      <w:r>
        <w:rPr>
          <w:rFonts w:ascii="Times New Roman" w:hAnsi="Times New Roman"/>
          <w:sz w:val="28"/>
          <w:szCs w:val="28"/>
        </w:rPr>
        <w:t>г. Воронеж</w:t>
      </w:r>
      <w:r w:rsidR="00467C70" w:rsidRPr="008F51AA">
        <w:rPr>
          <w:rFonts w:ascii="Times New Roman" w:hAnsi="Times New Roman"/>
          <w:sz w:val="28"/>
          <w:szCs w:val="28"/>
        </w:rPr>
        <w:tab/>
      </w:r>
      <w:r w:rsidR="00467C70" w:rsidRPr="008F51AA">
        <w:rPr>
          <w:rFonts w:ascii="Times New Roman" w:hAnsi="Times New Roman"/>
          <w:sz w:val="28"/>
          <w:szCs w:val="28"/>
        </w:rPr>
        <w:tab/>
      </w:r>
      <w:r w:rsidR="00467C70" w:rsidRPr="008F51AA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7C70" w:rsidRPr="008F51AA">
        <w:rPr>
          <w:rFonts w:ascii="Times New Roman" w:hAnsi="Times New Roman"/>
          <w:sz w:val="28"/>
          <w:szCs w:val="28"/>
        </w:rPr>
        <w:t xml:space="preserve">              </w:t>
      </w:r>
      <w:r w:rsidR="00467C70" w:rsidRPr="008F51AA"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 w:rsidR="00467C70" w:rsidRPr="008F51AA">
        <w:rPr>
          <w:rFonts w:ascii="Times New Roman" w:hAnsi="Times New Roman"/>
          <w:sz w:val="28"/>
          <w:szCs w:val="28"/>
        </w:rPr>
        <w:t xml:space="preserve">  </w:t>
      </w:r>
      <w:r w:rsidR="00467C70">
        <w:rPr>
          <w:rFonts w:ascii="Times New Roman" w:hAnsi="Times New Roman"/>
          <w:sz w:val="28"/>
          <w:szCs w:val="28"/>
        </w:rPr>
        <w:t xml:space="preserve"> </w:t>
      </w:r>
      <w:r w:rsidR="00467C70" w:rsidRPr="008F51AA">
        <w:rPr>
          <w:rFonts w:ascii="Times New Roman" w:hAnsi="Times New Roman"/>
          <w:sz w:val="28"/>
          <w:szCs w:val="28"/>
        </w:rPr>
        <w:t>«</w:t>
      </w:r>
      <w:proofErr w:type="gramEnd"/>
      <w:r w:rsidR="00467C70">
        <w:rPr>
          <w:rFonts w:ascii="Times New Roman" w:hAnsi="Times New Roman"/>
          <w:sz w:val="28"/>
          <w:szCs w:val="28"/>
        </w:rPr>
        <w:t xml:space="preserve"> 24 » августа </w:t>
      </w:r>
      <w:r w:rsidR="00467C70" w:rsidRPr="008F51AA">
        <w:rPr>
          <w:rFonts w:ascii="Times New Roman" w:hAnsi="Times New Roman"/>
          <w:sz w:val="28"/>
          <w:szCs w:val="28"/>
        </w:rPr>
        <w:t>20</w:t>
      </w:r>
      <w:r w:rsidR="00467C70">
        <w:rPr>
          <w:rFonts w:ascii="Times New Roman" w:hAnsi="Times New Roman"/>
          <w:sz w:val="28"/>
          <w:szCs w:val="28"/>
        </w:rPr>
        <w:t xml:space="preserve">22 </w:t>
      </w:r>
      <w:r w:rsidR="00467C70" w:rsidRPr="008F51AA">
        <w:rPr>
          <w:rFonts w:ascii="Times New Roman" w:hAnsi="Times New Roman"/>
          <w:sz w:val="28"/>
          <w:szCs w:val="28"/>
        </w:rPr>
        <w:t>г</w:t>
      </w:r>
      <w:r w:rsidR="00C51BAF">
        <w:rPr>
          <w:rFonts w:ascii="Times New Roman" w:hAnsi="Times New Roman"/>
          <w:sz w:val="28"/>
          <w:szCs w:val="28"/>
        </w:rPr>
        <w:t>ода</w:t>
      </w:r>
      <w:r w:rsidR="00467C70" w:rsidRPr="008F51AA">
        <w:rPr>
          <w:rFonts w:ascii="Times New Roman" w:hAnsi="Times New Roman"/>
          <w:sz w:val="28"/>
          <w:szCs w:val="28"/>
        </w:rPr>
        <w:t xml:space="preserve">                </w:t>
      </w:r>
      <w:r w:rsidR="00467C70">
        <w:rPr>
          <w:rFonts w:ascii="Times New Roman" w:hAnsi="Times New Roman"/>
          <w:sz w:val="28"/>
          <w:szCs w:val="28"/>
        </w:rPr>
        <w:t xml:space="preserve">                         </w:t>
      </w:r>
      <w:r w:rsidR="00467C70" w:rsidRPr="00C023C5">
        <w:rPr>
          <w:rFonts w:ascii="Times New Roman" w:hAnsi="Times New Roman"/>
          <w:sz w:val="2"/>
          <w:szCs w:val="28"/>
        </w:rPr>
        <w:tab/>
        <w:t xml:space="preserve">            </w:t>
      </w:r>
    </w:p>
    <w:p w14:paraId="520891A2" w14:textId="037822C4" w:rsidR="00467C70" w:rsidRPr="00467C70" w:rsidRDefault="005241FF" w:rsidP="00467C70">
      <w:pPr>
        <w:pStyle w:val="FORMATTEXT"/>
        <w:ind w:firstLine="568"/>
        <w:jc w:val="both"/>
        <w:rPr>
          <w:sz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Pr="001971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1971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1971F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организационно-правовая форма – общества с ограниченной ответственностью, юридический адрес – 394000</w:t>
      </w:r>
      <w:r w:rsidRPr="001971FE">
        <w:rPr>
          <w:rFonts w:ascii="Times New Roman" w:hAnsi="Times New Roman" w:cs="Times New Roman"/>
          <w:sz w:val="28"/>
          <w:szCs w:val="28"/>
        </w:rPr>
        <w:t>, Воронежская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1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Воронеж,</w:t>
      </w:r>
      <w:r w:rsidRPr="001971FE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енина</w:t>
      </w:r>
      <w:r w:rsidRPr="001971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д. </w:t>
      </w:r>
      <w:r w:rsidRPr="001971FE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оф. 1 контактный телефон: +7 (473) 11-22-33</w:t>
      </w:r>
      <w:r w:rsidRPr="001971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 электронной</w:t>
      </w:r>
      <w:r w:rsidRPr="00197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почты:</w:t>
      </w:r>
      <w:r w:rsidRPr="0019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hyperlink r:id="rId7" w:history="1">
        <w:r w:rsidRPr="006C5FBA">
          <w:rPr>
            <w:rStyle w:val="a7"/>
            <w:rFonts w:ascii="Times New Roman" w:hAnsi="Times New Roman" w:cs="Times New Roman"/>
            <w:sz w:val="28"/>
            <w:szCs w:val="28"/>
            <w:lang w:val="en-US" w:eastAsia="hi-IN" w:bidi="hi-IN"/>
          </w:rPr>
          <w:t>romashka</w:t>
        </w:r>
        <w:proofErr w:type="spellEnd"/>
        <w:r w:rsidRPr="006C5FBA">
          <w:rPr>
            <w:rStyle w:val="a7"/>
            <w:rFonts w:ascii="Times New Roman" w:hAnsi="Times New Roman" w:cs="Times New Roman"/>
            <w:sz w:val="28"/>
            <w:szCs w:val="28"/>
            <w:lang w:eastAsia="hi-IN" w:bidi="hi-IN"/>
          </w:rPr>
          <w:t>@</w:t>
        </w:r>
        <w:proofErr w:type="spellStart"/>
        <w:r w:rsidRPr="006C5FBA">
          <w:rPr>
            <w:rStyle w:val="a7"/>
            <w:rFonts w:ascii="Times New Roman" w:hAnsi="Times New Roman" w:cs="Times New Roman"/>
            <w:sz w:val="28"/>
            <w:szCs w:val="28"/>
            <w:lang w:val="en-US" w:eastAsia="hi-IN" w:bidi="hi-IN"/>
          </w:rPr>
          <w:t>yandex</w:t>
        </w:r>
        <w:proofErr w:type="spellEnd"/>
        <w:r w:rsidRPr="006C5FBA">
          <w:rPr>
            <w:rStyle w:val="a7"/>
            <w:rFonts w:ascii="Times New Roman" w:hAnsi="Times New Roman" w:cs="Times New Roman"/>
            <w:sz w:val="28"/>
            <w:szCs w:val="28"/>
            <w:lang w:eastAsia="hi-IN" w:bidi="hi-IN"/>
          </w:rPr>
          <w:t>.</w:t>
        </w:r>
        <w:proofErr w:type="spellStart"/>
        <w:r w:rsidRPr="006C5FBA">
          <w:rPr>
            <w:rStyle w:val="a7"/>
            <w:rFonts w:ascii="Times New Roman" w:hAnsi="Times New Roman" w:cs="Times New Roman"/>
            <w:sz w:val="28"/>
            <w:szCs w:val="28"/>
            <w:lang w:val="en-US" w:eastAsia="hi-IN" w:bidi="hi-IN"/>
          </w:rPr>
          <w:t>ru</w:t>
        </w:r>
        <w:proofErr w:type="spellEnd"/>
      </w:hyperlink>
    </w:p>
    <w:tbl>
      <w:tblPr>
        <w:tblW w:w="10178" w:type="dxa"/>
        <w:tblInd w:w="28" w:type="dxa"/>
        <w:tblLayout w:type="fixed"/>
        <w:tblCellMar>
          <w:top w:w="28" w:type="dxa"/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5"/>
        <w:gridCol w:w="145"/>
        <w:gridCol w:w="260"/>
        <w:gridCol w:w="61"/>
        <w:gridCol w:w="555"/>
        <w:gridCol w:w="283"/>
        <w:gridCol w:w="811"/>
        <w:gridCol w:w="1020"/>
        <w:gridCol w:w="88"/>
        <w:gridCol w:w="107"/>
        <w:gridCol w:w="105"/>
        <w:gridCol w:w="86"/>
        <w:gridCol w:w="197"/>
        <w:gridCol w:w="347"/>
        <w:gridCol w:w="78"/>
        <w:gridCol w:w="252"/>
        <w:gridCol w:w="36"/>
        <w:gridCol w:w="413"/>
        <w:gridCol w:w="92"/>
        <w:gridCol w:w="200"/>
        <w:gridCol w:w="8"/>
        <w:gridCol w:w="283"/>
        <w:gridCol w:w="134"/>
        <w:gridCol w:w="66"/>
        <w:gridCol w:w="182"/>
        <w:gridCol w:w="824"/>
        <w:gridCol w:w="163"/>
        <w:gridCol w:w="37"/>
        <w:gridCol w:w="163"/>
        <w:gridCol w:w="124"/>
        <w:gridCol w:w="567"/>
        <w:gridCol w:w="150"/>
        <w:gridCol w:w="151"/>
        <w:gridCol w:w="57"/>
        <w:gridCol w:w="63"/>
        <w:gridCol w:w="251"/>
        <w:gridCol w:w="41"/>
        <w:gridCol w:w="14"/>
        <w:gridCol w:w="136"/>
        <w:gridCol w:w="129"/>
        <w:gridCol w:w="422"/>
        <w:gridCol w:w="125"/>
        <w:gridCol w:w="361"/>
        <w:gridCol w:w="206"/>
      </w:tblGrid>
      <w:tr w:rsidR="00467C70" w:rsidRPr="005125A4" w14:paraId="2263AE24" w14:textId="77777777" w:rsidTr="005241FF">
        <w:trPr>
          <w:trHeight w:val="552"/>
        </w:trPr>
        <w:tc>
          <w:tcPr>
            <w:tcW w:w="9611" w:type="dxa"/>
            <w:gridSpan w:val="4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7E36C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F">
              <w:rPr>
                <w:rFonts w:ascii="Times New Roman" w:hAnsi="Times New Roman" w:cs="Times New Roman"/>
              </w:rPr>
              <w:t>(наименование, организационно-правовая форма, адрес места нахождения владельца объекта, телефон и адрес электронной почты (при наличии) или Ф.И.О. индивидуального предпринимателя, адрес его места жительства, телефон и адрес электронной почты (при наличии) в случае, если владельцем объекта является индивидуальный предприниматель)</w:t>
            </w:r>
            <w:r w:rsidRPr="00C023C5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C6B77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5241FF" w:rsidRPr="005125A4" w14:paraId="5905CA1C" w14:textId="77777777" w:rsidTr="005241FF">
        <w:trPr>
          <w:gridAfter w:val="1"/>
          <w:wAfter w:w="206" w:type="dxa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C62DC" w14:textId="77777777" w:rsidR="005241FF" w:rsidRPr="005125A4" w:rsidRDefault="005241FF" w:rsidP="005241FF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05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96C37" w14:textId="3B4F70A6" w:rsidR="005241FF" w:rsidRPr="008F51AA" w:rsidRDefault="005241FF" w:rsidP="005241FF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36621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70218</w:t>
            </w:r>
          </w:p>
        </w:tc>
        <w:tc>
          <w:tcPr>
            <w:tcW w:w="20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928BC" w14:textId="59749379" w:rsidR="005241FF" w:rsidRPr="005125A4" w:rsidRDefault="005241FF" w:rsidP="005241FF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 xml:space="preserve">,          ОГРН </w:t>
            </w:r>
          </w:p>
        </w:tc>
        <w:tc>
          <w:tcPr>
            <w:tcW w:w="2989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C9B53" w14:textId="0A946893" w:rsidR="005241FF" w:rsidRPr="008F51AA" w:rsidRDefault="005241FF" w:rsidP="005241FF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13668045920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F8F9F" w14:textId="77777777" w:rsidR="005241FF" w:rsidRPr="005125A4" w:rsidRDefault="005241FF" w:rsidP="005241FF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67C70" w:rsidRPr="005125A4" w14:paraId="5C1B5F16" w14:textId="77777777" w:rsidTr="005241FF">
        <w:trPr>
          <w:trHeight w:hRule="exact" w:val="57"/>
        </w:trPr>
        <w:tc>
          <w:tcPr>
            <w:tcW w:w="10178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77E0C" w14:textId="77777777" w:rsidR="00467C70" w:rsidRPr="005125A4" w:rsidRDefault="00467C70" w:rsidP="00427880">
            <w:pPr>
              <w:pStyle w:val="FORMATTEXT"/>
              <w:rPr>
                <w:sz w:val="16"/>
                <w:szCs w:val="16"/>
              </w:rPr>
            </w:pPr>
          </w:p>
        </w:tc>
      </w:tr>
      <w:tr w:rsidR="00467C70" w:rsidRPr="005125A4" w14:paraId="3B2CEFC3" w14:textId="77777777" w:rsidTr="005241FF">
        <w:tc>
          <w:tcPr>
            <w:tcW w:w="8744" w:type="dxa"/>
            <w:gridSpan w:val="36"/>
            <w:vMerge w:val="restart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BA8D5" w14:textId="77777777" w:rsidR="00467C70" w:rsidRPr="00467C70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уведомляет, что в</w:t>
            </w:r>
            <w:r w:rsidRPr="005125A4">
              <w:rPr>
                <w:sz w:val="18"/>
                <w:szCs w:val="18"/>
              </w:rPr>
              <w:t xml:space="preserve"> </w:t>
            </w:r>
            <w:r w:rsidRPr="00C02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здании многоквартирного жилого дома</w:t>
            </w:r>
            <w:r w:rsidRPr="00C023C5">
              <w:rPr>
                <w:sz w:val="18"/>
                <w:szCs w:val="18"/>
                <w:u w:val="single"/>
              </w:rPr>
              <w:t xml:space="preserve"> </w:t>
            </w:r>
          </w:p>
          <w:p w14:paraId="3D28C50D" w14:textId="77777777" w:rsidR="00467C70" w:rsidRPr="00C023C5" w:rsidRDefault="00467C70" w:rsidP="00427880">
            <w:pPr>
              <w:pStyle w:val="FORMATTEXT"/>
              <w:jc w:val="center"/>
              <w:rPr>
                <w:sz w:val="18"/>
                <w:szCs w:val="18"/>
                <w:u w:val="single"/>
              </w:rPr>
            </w:pPr>
            <w:r w:rsidRPr="005241FF">
              <w:rPr>
                <w:rFonts w:ascii="Times New Roman" w:hAnsi="Times New Roman" w:cs="Times New Roman"/>
              </w:rPr>
              <w:t>(функциональное назначение здания или сооружения (жилой дом, административное здание и иные здания и сооружения)</w:t>
            </w:r>
            <w:r w:rsidRPr="00C023C5">
              <w:rPr>
                <w:rFonts w:ascii="Times New Roman" w:hAnsi="Times New Roman" w:cs="Times New Roman"/>
                <w:i/>
                <w:iCs/>
                <w:szCs w:val="16"/>
              </w:rPr>
              <w:t xml:space="preserve"> </w:t>
            </w:r>
          </w:p>
        </w:tc>
        <w:tc>
          <w:tcPr>
            <w:tcW w:w="1434" w:type="dxa"/>
            <w:gridSpan w:val="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C5D1C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67C70" w:rsidRPr="005125A4" w14:paraId="535C950C" w14:textId="77777777" w:rsidTr="005241FF">
        <w:trPr>
          <w:trHeight w:val="20"/>
        </w:trPr>
        <w:tc>
          <w:tcPr>
            <w:tcW w:w="8744" w:type="dxa"/>
            <w:gridSpan w:val="36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6D798" w14:textId="77777777" w:rsidR="00467C70" w:rsidRPr="00C023C5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i/>
                <w:iCs/>
                <w:szCs w:val="16"/>
              </w:rPr>
            </w:pPr>
          </w:p>
        </w:tc>
        <w:tc>
          <w:tcPr>
            <w:tcW w:w="1434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9AE33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467C70" w:rsidRPr="005125A4" w14:paraId="12C53CAF" w14:textId="77777777" w:rsidTr="005241FF">
        <w:trPr>
          <w:trHeight w:val="161"/>
        </w:trPr>
        <w:tc>
          <w:tcPr>
            <w:tcW w:w="10178" w:type="dxa"/>
            <w:gridSpan w:val="4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F0AA62" w14:textId="466ABA91" w:rsidR="00467C70" w:rsidRPr="005241FF" w:rsidRDefault="00467C70" w:rsidP="00467C7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расположенном по адресу:</w:t>
            </w:r>
            <w:r w:rsidRPr="005125A4">
              <w:rPr>
                <w:sz w:val="18"/>
                <w:szCs w:val="18"/>
              </w:rPr>
              <w:t xml:space="preserve"> </w:t>
            </w: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Pr="005125A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–</w:t>
            </w:r>
            <w:r w:rsidRPr="005125A4">
              <w:rPr>
                <w:sz w:val="18"/>
                <w:szCs w:val="18"/>
              </w:rPr>
              <w:t xml:space="preserve">  </w:t>
            </w:r>
            <w:r w:rsidR="005241FF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67C70" w:rsidRPr="005125A4" w14:paraId="552057ED" w14:textId="77777777" w:rsidTr="005241FF"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5B933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92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EB922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16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144DD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</w:p>
        </w:tc>
        <w:tc>
          <w:tcPr>
            <w:tcW w:w="3423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BA142" w14:textId="77777777" w:rsidR="00467C70" w:rsidRPr="00930352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Туполева</w:t>
            </w: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64C0C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67C70" w:rsidRPr="005125A4" w14:paraId="16453C4B" w14:textId="77777777" w:rsidTr="005241FF"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A0AB2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92235" w14:textId="29D6544F" w:rsidR="00467C70" w:rsidRPr="005125A4" w:rsidRDefault="00467C70" w:rsidP="005241FF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241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23966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,   корпус (строение) 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D858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87D16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,            подъезд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39C05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67C70" w:rsidRPr="005125A4" w14:paraId="5E9B9172" w14:textId="77777777" w:rsidTr="005241FF">
        <w:tc>
          <w:tcPr>
            <w:tcW w:w="10178" w:type="dxa"/>
            <w:gridSpan w:val="4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6BFDE" w14:textId="6DFBDFCB" w:rsidR="00467C70" w:rsidRPr="005125A4" w:rsidRDefault="005241FF" w:rsidP="005241FF">
            <w:pPr>
              <w:pStyle w:val="FORMATTEXT"/>
              <w:jc w:val="both"/>
              <w:rPr>
                <w:sz w:val="18"/>
                <w:szCs w:val="18"/>
              </w:rPr>
            </w:pP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Лифт пассажирский электрический, модель ЛП-0610БШЭ1,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одской</w:t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№ 189362, изготовитель ОАО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 xml:space="preserve"> лифтостроительный  завод»,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дата изготовления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 xml:space="preserve"> 14.12.2017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C70" w:rsidRPr="005125A4" w14:paraId="18558259" w14:textId="77777777" w:rsidTr="005241FF">
        <w:trPr>
          <w:trHeight w:val="395"/>
        </w:trPr>
        <w:tc>
          <w:tcPr>
            <w:tcW w:w="10178" w:type="dxa"/>
            <w:gridSpan w:val="4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6263C" w14:textId="5F3257BA" w:rsidR="00467C70" w:rsidRPr="005241FF" w:rsidRDefault="00467C70" w:rsidP="005241F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241FF">
              <w:rPr>
                <w:rFonts w:ascii="Times New Roman" w:hAnsi="Times New Roman" w:cs="Times New Roman"/>
              </w:rPr>
              <w:t xml:space="preserve">(лифт, подъемная платформа, пассажирский конвейер, эскалатор, его тип, модель, заводской номер, завод-изготовитель, дата изготовления) </w:t>
            </w:r>
          </w:p>
        </w:tc>
      </w:tr>
      <w:tr w:rsidR="00467C70" w:rsidRPr="005125A4" w14:paraId="0C6D29DB" w14:textId="77777777" w:rsidTr="005241FF">
        <w:trPr>
          <w:trHeight w:hRule="exact" w:val="57"/>
        </w:trPr>
        <w:tc>
          <w:tcPr>
            <w:tcW w:w="10178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64CCD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467C70" w:rsidRPr="005125A4" w14:paraId="4830FF0F" w14:textId="77777777" w:rsidTr="005241FF">
        <w:trPr>
          <w:trHeight w:val="305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B7C6E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793" w:type="dxa"/>
            <w:gridSpan w:val="4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15D31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введен в эксплуатацию (в составе объекта капитального строительства)</w:t>
            </w:r>
            <w:r w:rsidRPr="005125A4">
              <w:rPr>
                <w:sz w:val="18"/>
                <w:szCs w:val="18"/>
              </w:rPr>
              <w:t xml:space="preserve"> </w:t>
            </w:r>
          </w:p>
        </w:tc>
      </w:tr>
      <w:tr w:rsidR="00467C70" w:rsidRPr="005125A4" w14:paraId="0AB4BCC5" w14:textId="77777777" w:rsidTr="005241FF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5CF9F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793" w:type="dxa"/>
            <w:gridSpan w:val="4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AD330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C87F36">
              <w:rPr>
                <w:rFonts w:ascii="Times New Roman" w:hAnsi="Times New Roman" w:cs="Times New Roman"/>
                <w:sz w:val="28"/>
                <w:szCs w:val="28"/>
              </w:rPr>
              <w:t>готов к вводу в эксплуатацию (</w:t>
            </w:r>
            <w:r w:rsidRPr="00C87F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после замены</w:t>
            </w:r>
            <w:r w:rsidRPr="00C87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7F36">
              <w:rPr>
                <w:rFonts w:ascii="Times New Roman" w:hAnsi="Times New Roman" w:cs="Times New Roman"/>
                <w:strike/>
                <w:sz w:val="28"/>
                <w:szCs w:val="28"/>
              </w:rPr>
              <w:t>установки во введенном в эксплуатацию здании или сооружении, модернизации</w:t>
            </w:r>
            <w:r w:rsidRPr="00C87F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7C70" w:rsidRPr="005125A4" w14:paraId="45EA3352" w14:textId="77777777" w:rsidTr="005241FF">
        <w:trPr>
          <w:trHeight w:hRule="exact" w:val="57"/>
        </w:trPr>
        <w:tc>
          <w:tcPr>
            <w:tcW w:w="4450" w:type="dxa"/>
            <w:gridSpan w:val="1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A8D5C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DDA50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98" w:type="dxa"/>
            <w:gridSpan w:val="2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D0B60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467C70" w:rsidRPr="005125A4" w14:paraId="069776C7" w14:textId="77777777" w:rsidTr="005241FF">
        <w:tc>
          <w:tcPr>
            <w:tcW w:w="4450" w:type="dxa"/>
            <w:gridSpan w:val="14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FBBA3" w14:textId="2B99B5F1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sz w:val="18"/>
                <w:szCs w:val="18"/>
              </w:rPr>
              <w:t>    </w:t>
            </w: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нужное отметить знаком</w:t>
            </w:r>
            <w:r w:rsidRPr="005125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E36CF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</w:p>
        </w:tc>
        <w:tc>
          <w:tcPr>
            <w:tcW w:w="5398" w:type="dxa"/>
            <w:gridSpan w:val="28"/>
            <w:tcBorders>
              <w:lef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F27F6" w14:textId="77777777" w:rsidR="00467C70" w:rsidRDefault="00467C70" w:rsidP="00427880">
            <w:pPr>
              <w:pStyle w:val="FORMATTEXT"/>
              <w:rPr>
                <w:sz w:val="18"/>
                <w:szCs w:val="18"/>
              </w:rPr>
            </w:pPr>
          </w:p>
          <w:p w14:paraId="0CD94778" w14:textId="77777777" w:rsidR="00C51BAF" w:rsidRPr="005125A4" w:rsidRDefault="00C51BAF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467C70" w:rsidRPr="005125A4" w14:paraId="44024B2B" w14:textId="77777777" w:rsidTr="005241FF">
        <w:trPr>
          <w:trHeight w:val="302"/>
        </w:trPr>
        <w:tc>
          <w:tcPr>
            <w:tcW w:w="3608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45BE6" w14:textId="6E3A4EA1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Дата ввода в эксплуатацию </w:t>
            </w:r>
          </w:p>
        </w:tc>
        <w:tc>
          <w:tcPr>
            <w:tcW w:w="920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67BD1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93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8E51B" w14:textId="1EFB8552" w:rsidR="00467C70" w:rsidRPr="005125A4" w:rsidRDefault="00C51BAF" w:rsidP="00C51BAF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A1107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52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C19AD" w14:textId="79467C99" w:rsidR="00467C70" w:rsidRPr="005125A4" w:rsidRDefault="00C51BAF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1DD6A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7DDA3" w14:textId="12AB215F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B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E7D8D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79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351B4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70" w:rsidRPr="005125A4" w14:paraId="70D3BC3F" w14:textId="77777777" w:rsidTr="005241FF">
        <w:tblPrEx>
          <w:tblCellMar>
            <w:top w:w="0" w:type="dxa"/>
          </w:tblCellMar>
        </w:tblPrEx>
        <w:trPr>
          <w:trHeight w:val="1838"/>
        </w:trPr>
        <w:tc>
          <w:tcPr>
            <w:tcW w:w="10178" w:type="dxa"/>
            <w:gridSpan w:val="4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A964D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Дополнительно сообщаем:</w:t>
            </w:r>
          </w:p>
          <w:p w14:paraId="5C34CE1B" w14:textId="77777777" w:rsidR="00467C70" w:rsidRPr="005125A4" w:rsidRDefault="00467C70" w:rsidP="00427880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35D">
              <w:rPr>
                <w:rFonts w:ascii="Times New Roman" w:hAnsi="Times New Roman"/>
                <w:sz w:val="28"/>
                <w:szCs w:val="28"/>
              </w:rPr>
              <w:t>Реквизиты декларации о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лифта требованиям технического регламента Таможенного союза «Безопасность лифтов»</w:t>
            </w:r>
            <w:r w:rsidRPr="0055435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утвержденного решением Комиссии Таможенного союза от 18.10.2011г № 824,</w:t>
            </w:r>
            <w:r w:rsidRPr="0055435D">
              <w:rPr>
                <w:rFonts w:ascii="Times New Roman" w:hAnsi="Times New Roman"/>
                <w:sz w:val="28"/>
                <w:szCs w:val="28"/>
              </w:rPr>
              <w:t xml:space="preserve"> зарегистрированной в едином реестре деклараций о соответствии,  </w:t>
            </w:r>
          </w:p>
        </w:tc>
      </w:tr>
      <w:tr w:rsidR="00467C70" w:rsidRPr="005125A4" w14:paraId="40A9CAAD" w14:textId="77777777" w:rsidTr="005241FF">
        <w:tblPrEx>
          <w:tblCellMar>
            <w:top w:w="0" w:type="dxa"/>
          </w:tblCellMar>
        </w:tblPrEx>
        <w:trPr>
          <w:gridAfter w:val="10"/>
          <w:wAfter w:w="1748" w:type="dxa"/>
          <w:trHeight w:val="203"/>
        </w:trPr>
        <w:tc>
          <w:tcPr>
            <w:tcW w:w="53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99FF2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5282" w:type="dxa"/>
            <w:gridSpan w:val="20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9BF7B" w14:textId="77777777" w:rsidR="00467C70" w:rsidRPr="00351BE0" w:rsidRDefault="00467C70" w:rsidP="00427880">
            <w:pPr>
              <w:pStyle w:val="FORMATTEXT"/>
              <w:rPr>
                <w:sz w:val="18"/>
                <w:szCs w:val="18"/>
                <w:lang w:val="en-US"/>
              </w:rPr>
            </w:pPr>
            <w:r w:rsidRPr="0055435D">
              <w:rPr>
                <w:rFonts w:ascii="Times New Roman" w:hAnsi="Times New Roman"/>
                <w:sz w:val="28"/>
                <w:szCs w:val="28"/>
              </w:rPr>
              <w:t>ЕАЭС</w:t>
            </w:r>
            <w:r w:rsidRPr="00351B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43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51B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51BE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51BE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</w:t>
            </w:r>
            <w:r w:rsidRPr="00351BE0">
              <w:rPr>
                <w:rFonts w:ascii="Times New Roman" w:hAnsi="Times New Roman"/>
                <w:sz w:val="28"/>
                <w:szCs w:val="28"/>
                <w:lang w:val="en-US"/>
              </w:rPr>
              <w:t>05.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51B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.25232/22 </w:t>
            </w: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3D736" w14:textId="26A15473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3DA1A" w14:textId="6304173F" w:rsidR="00467C70" w:rsidRPr="005125A4" w:rsidRDefault="00467C70" w:rsidP="002045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30D15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467C70" w:rsidRPr="005125A4" w14:paraId="70955E83" w14:textId="77777777" w:rsidTr="005241FF">
        <w:tblPrEx>
          <w:tblCellMar>
            <w:top w:w="0" w:type="dxa"/>
          </w:tblCellMar>
        </w:tblPrEx>
        <w:trPr>
          <w:trHeight w:val="1441"/>
        </w:trPr>
        <w:tc>
          <w:tcPr>
            <w:tcW w:w="1406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125D7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8205" w:type="dxa"/>
            <w:gridSpan w:val="37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14:paraId="0EA57E87" w14:textId="74E7922D" w:rsidR="00467C70" w:rsidRPr="002045E9" w:rsidRDefault="002045E9" w:rsidP="002045E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5E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«Лютик», организационно-правовая форма – общества с ограниченной ответственностью; адрес юридического лица: Воронежская обл., г. Воронеж, ул. Моисеева, д. 94, оф. 12, ОГРН 116359874632</w:t>
            </w:r>
          </w:p>
          <w:p w14:paraId="7DF3B736" w14:textId="4BF4587F" w:rsidR="00467C70" w:rsidRPr="0055435D" w:rsidRDefault="002045E9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3CC7C" wp14:editId="2A4500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51625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F14E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35pt" to="406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67C70" w:rsidRPr="005241FF">
              <w:rPr>
                <w:rFonts w:ascii="Times New Roman" w:hAnsi="Times New Roman" w:cs="Times New Roman"/>
              </w:rPr>
              <w:t>(наименование, организационно-правовая форма, адрес места нахождения организации, ОГРН)</w:t>
            </w:r>
          </w:p>
        </w:tc>
        <w:tc>
          <w:tcPr>
            <w:tcW w:w="567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89F56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  <w:tr w:rsidR="00467C70" w:rsidRPr="005125A4" w14:paraId="791E414F" w14:textId="77777777" w:rsidTr="005241FF">
        <w:tblPrEx>
          <w:tblCellMar>
            <w:top w:w="0" w:type="dxa"/>
          </w:tblCellMar>
        </w:tblPrEx>
        <w:trPr>
          <w:trHeight w:val="154"/>
        </w:trPr>
        <w:tc>
          <w:tcPr>
            <w:tcW w:w="1406" w:type="dxa"/>
            <w:gridSpan w:val="5"/>
            <w:tcBorders>
              <w:left w:val="nil"/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7B13D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205" w:type="dxa"/>
            <w:gridSpan w:val="37"/>
            <w:vMerge/>
            <w:tcBorders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74F7F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188EA" w14:textId="77777777" w:rsidR="00467C70" w:rsidRPr="005125A4" w:rsidRDefault="00467C70" w:rsidP="00427880">
            <w:pPr>
              <w:pStyle w:val="FORMATTEX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67C70" w:rsidRPr="005125A4" w14:paraId="125803D7" w14:textId="77777777" w:rsidTr="005241FF">
        <w:tblPrEx>
          <w:tblCellMar>
            <w:top w:w="0" w:type="dxa"/>
          </w:tblCellMar>
        </w:tblPrEx>
        <w:tc>
          <w:tcPr>
            <w:tcW w:w="10178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C7EC5" w14:textId="77777777" w:rsidR="00467C70" w:rsidRPr="005125A4" w:rsidRDefault="00467C70" w:rsidP="00427880">
            <w:pPr>
              <w:pStyle w:val="FORMATTEXT"/>
              <w:jc w:val="both"/>
              <w:rPr>
                <w:sz w:val="18"/>
                <w:szCs w:val="1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реквизиты страхового полиса,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объекте:</w:t>
            </w:r>
            <w:r w:rsidRPr="005125A4">
              <w:rPr>
                <w:sz w:val="18"/>
                <w:szCs w:val="18"/>
              </w:rPr>
              <w:t xml:space="preserve"> </w:t>
            </w:r>
          </w:p>
        </w:tc>
      </w:tr>
      <w:tr w:rsidR="00467C70" w:rsidRPr="005125A4" w14:paraId="2FB08C53" w14:textId="77777777" w:rsidTr="005241FF">
        <w:tblPrEx>
          <w:tblCellMar>
            <w:top w:w="0" w:type="dxa"/>
          </w:tblCellMar>
        </w:tblPrEx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81264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66483" w14:textId="729E36D3" w:rsidR="00467C70" w:rsidRPr="002023EA" w:rsidRDefault="00467C70" w:rsidP="002045E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5D">
              <w:rPr>
                <w:rFonts w:ascii="Times New Roman" w:hAnsi="Times New Roman" w:cs="Times New Roman"/>
                <w:sz w:val="28"/>
                <w:szCs w:val="28"/>
              </w:rPr>
              <w:t>111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VSKX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5E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71472952000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ADBCA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ECB4C" w14:textId="10B6A17E" w:rsidR="00467C70" w:rsidRPr="005125A4" w:rsidRDefault="002045E9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67C70"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9E047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DCA12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D8E2346" w14:textId="6282DC47" w:rsidR="00467C70" w:rsidRPr="005125A4" w:rsidRDefault="002045E9" w:rsidP="0042788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7C70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C35AE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43ACA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02469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19F7F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70" w:rsidRPr="005125A4" w14:paraId="2976CC7A" w14:textId="77777777" w:rsidTr="005241FF">
        <w:tblPrEx>
          <w:tblCellMar>
            <w:top w:w="0" w:type="dxa"/>
          </w:tblCellMar>
        </w:tblPrEx>
        <w:trPr>
          <w:trHeight w:val="1203"/>
        </w:trPr>
        <w:tc>
          <w:tcPr>
            <w:tcW w:w="1689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4270B" w14:textId="77777777" w:rsidR="00467C70" w:rsidRPr="005125A4" w:rsidRDefault="00467C70" w:rsidP="0042788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Страховщик </w:t>
            </w:r>
          </w:p>
        </w:tc>
        <w:tc>
          <w:tcPr>
            <w:tcW w:w="8489" w:type="dxa"/>
            <w:gridSpan w:val="38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A9122" w14:textId="1D5CF544" w:rsidR="00467C70" w:rsidRPr="00351BE0" w:rsidRDefault="002045E9" w:rsidP="00427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9ED46" wp14:editId="053F5272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1224280</wp:posOffset>
                      </wp:positionV>
                      <wp:extent cx="53435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C754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6.4pt" to="420.2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77531">
              <w:rPr>
                <w:rFonts w:ascii="Times New Roman" w:hAnsi="Times New Roman"/>
                <w:sz w:val="28"/>
                <w:szCs w:val="28"/>
              </w:rPr>
              <w:t>убличное акционерное общество «Кактус» организационно-правовая форма – публичные акционерные общества, адрес юридического лица: 117997, г. Москва ул. Старомосковская, д. 12, стр. 2; лицензия на обязательное страхование гражданской ответственности владельца опасного объекта за причинение вреда в результате аварии на опасном объекте от 23.07.2015 № 0956-04</w:t>
            </w:r>
          </w:p>
          <w:p w14:paraId="3A7EB1C6" w14:textId="77777777" w:rsidR="00467C70" w:rsidRPr="005241FF" w:rsidRDefault="00467C70" w:rsidP="00427880">
            <w:pPr>
              <w:pStyle w:val="FORMAT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1FF">
              <w:rPr>
                <w:rFonts w:ascii="Times New Roman" w:hAnsi="Times New Roman" w:cs="Times New Roman"/>
                <w:iCs/>
                <w:szCs w:val="16"/>
              </w:rPr>
              <w:t xml:space="preserve">(наименование организации-страховщика, ее организационно-правовая форма, адрес места нахождения, номер лицензии на страхование соответствующего вида деятельности) </w:t>
            </w:r>
          </w:p>
        </w:tc>
      </w:tr>
      <w:tr w:rsidR="00467C70" w:rsidRPr="005125A4" w14:paraId="597DF06A" w14:textId="77777777" w:rsidTr="005241FF">
        <w:tblPrEx>
          <w:tblCellMar>
            <w:top w:w="0" w:type="dxa"/>
          </w:tblCellMar>
        </w:tblPrEx>
        <w:trPr>
          <w:trHeight w:val="347"/>
        </w:trPr>
        <w:tc>
          <w:tcPr>
            <w:tcW w:w="1689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F2C1A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89" w:type="dxa"/>
            <w:gridSpan w:val="38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BBBBD" w14:textId="77777777" w:rsidR="00467C70" w:rsidRPr="005125A4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67C70" w:rsidRPr="005125A4" w14:paraId="087DCD3F" w14:textId="77777777" w:rsidTr="005241FF">
        <w:tblPrEx>
          <w:tblCellMar>
            <w:top w:w="0" w:type="dxa"/>
          </w:tblCellMar>
        </w:tblPrEx>
        <w:tc>
          <w:tcPr>
            <w:tcW w:w="10178" w:type="dxa"/>
            <w:gridSpan w:val="4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CF989" w14:textId="6EA529BB" w:rsidR="00467C70" w:rsidRPr="002045E9" w:rsidRDefault="00467C70" w:rsidP="00467C70">
            <w:pPr>
              <w:pStyle w:val="FORMATTEXT"/>
              <w:jc w:val="both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</w:tr>
      <w:tr w:rsidR="002045E9" w:rsidRPr="005125A4" w14:paraId="05CA58F3" w14:textId="77777777" w:rsidTr="005241FF">
        <w:tblPrEx>
          <w:tblCellMar>
            <w:top w:w="0" w:type="dxa"/>
          </w:tblCellMar>
        </w:tblPrEx>
        <w:tc>
          <w:tcPr>
            <w:tcW w:w="3520" w:type="dxa"/>
            <w:gridSpan w:val="8"/>
            <w:tcBorders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02237" w14:textId="77777777" w:rsidR="002045E9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  <w:p w14:paraId="3A158507" w14:textId="43CD727E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71">
              <w:rPr>
                <w:rFonts w:ascii="Times New Roman" w:hAnsi="Times New Roman" w:cs="Times New Roman"/>
                <w:sz w:val="28"/>
                <w:szCs w:val="28"/>
              </w:rPr>
              <w:t>ООО </w:t>
            </w:r>
            <w:r w:rsidRPr="001971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Ромашка»</w:t>
            </w:r>
          </w:p>
        </w:tc>
        <w:tc>
          <w:tcPr>
            <w:tcW w:w="30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D234D" w14:textId="77777777" w:rsidR="002045E9" w:rsidRPr="005125A4" w:rsidRDefault="002045E9" w:rsidP="002045E9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15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14:paraId="35601EEF" w14:textId="2552ADC6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F881F" w14:textId="77777777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EA2C" w14:textId="77777777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57CD2" w14:textId="77777777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227E2" w14:textId="77777777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C74A" w14:textId="77777777" w:rsidR="002045E9" w:rsidRPr="005125A4" w:rsidRDefault="002045E9" w:rsidP="002045E9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5A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</w:tc>
      </w:tr>
      <w:tr w:rsidR="00467C70" w:rsidRPr="005125A4" w14:paraId="0E6B6640" w14:textId="77777777" w:rsidTr="005241FF">
        <w:tblPrEx>
          <w:tblCellMar>
            <w:top w:w="0" w:type="dxa"/>
          </w:tblCellMar>
        </w:tblPrEx>
        <w:tc>
          <w:tcPr>
            <w:tcW w:w="3520" w:type="dxa"/>
            <w:gridSpan w:val="8"/>
            <w:tcBorders>
              <w:top w:val="single" w:sz="4" w:space="0" w:color="auto"/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30784" w14:textId="77777777" w:rsidR="00467C70" w:rsidRPr="005241FF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iCs/>
                <w:szCs w:val="16"/>
              </w:rPr>
            </w:pPr>
            <w:r w:rsidRPr="005241FF">
              <w:rPr>
                <w:rFonts w:ascii="Times New Roman" w:hAnsi="Times New Roman" w:cs="Times New Roman"/>
                <w:iCs/>
                <w:szCs w:val="16"/>
              </w:rPr>
              <w:t>(наименование должности руководителя заявителя)</w:t>
            </w:r>
          </w:p>
        </w:tc>
        <w:tc>
          <w:tcPr>
            <w:tcW w:w="30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4375B" w14:textId="77777777" w:rsidR="00467C70" w:rsidRPr="005241FF" w:rsidRDefault="00467C70" w:rsidP="00427880">
            <w:pPr>
              <w:pStyle w:val="FORMATTEXT"/>
              <w:rPr>
                <w:rFonts w:ascii="Times New Roman" w:hAnsi="Times New Roman" w:cs="Times New Roman"/>
                <w:iCs/>
                <w:szCs w:val="16"/>
              </w:rPr>
            </w:pPr>
          </w:p>
        </w:tc>
        <w:tc>
          <w:tcPr>
            <w:tcW w:w="3198" w:type="dxa"/>
            <w:gridSpan w:val="15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C872F" w14:textId="77777777" w:rsidR="00467C70" w:rsidRPr="005241FF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iCs/>
                <w:szCs w:val="16"/>
              </w:rPr>
            </w:pPr>
            <w:r w:rsidRPr="005241FF">
              <w:rPr>
                <w:rFonts w:ascii="Times New Roman" w:hAnsi="Times New Roman" w:cs="Times New Roman"/>
                <w:iCs/>
                <w:szCs w:val="16"/>
              </w:rPr>
              <w:t xml:space="preserve">(Ф.И.О.) </w:t>
            </w: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AE9D9" w14:textId="77777777" w:rsidR="00467C70" w:rsidRPr="005241FF" w:rsidRDefault="00467C70" w:rsidP="00427880">
            <w:pPr>
              <w:pStyle w:val="FORMATTEXT"/>
              <w:rPr>
                <w:rFonts w:ascii="Times New Roman" w:hAnsi="Times New Roman" w:cs="Times New Roman"/>
                <w:iCs/>
                <w:szCs w:val="16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9E028" w14:textId="77777777" w:rsidR="00467C70" w:rsidRPr="005241FF" w:rsidRDefault="00467C70" w:rsidP="00427880">
            <w:pPr>
              <w:pStyle w:val="FORMATTEXT"/>
              <w:jc w:val="center"/>
              <w:rPr>
                <w:rFonts w:ascii="Times New Roman" w:hAnsi="Times New Roman" w:cs="Times New Roman"/>
                <w:iCs/>
                <w:szCs w:val="16"/>
              </w:rPr>
            </w:pPr>
            <w:r w:rsidRPr="005241FF">
              <w:rPr>
                <w:rFonts w:ascii="Times New Roman" w:hAnsi="Times New Roman" w:cs="Times New Roman"/>
                <w:iCs/>
                <w:szCs w:val="16"/>
              </w:rPr>
              <w:t xml:space="preserve">(подпись) 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92C75" w14:textId="77777777" w:rsidR="00467C70" w:rsidRPr="005125A4" w:rsidRDefault="00467C70" w:rsidP="00427880">
            <w:pPr>
              <w:pStyle w:val="FORMATTEXT"/>
              <w:rPr>
                <w:sz w:val="18"/>
                <w:szCs w:val="18"/>
              </w:rPr>
            </w:pPr>
          </w:p>
        </w:tc>
      </w:tr>
    </w:tbl>
    <w:p w14:paraId="493E6A09" w14:textId="77777777" w:rsidR="0008540F" w:rsidRDefault="0008540F"/>
    <w:sectPr w:rsidR="0008540F" w:rsidSect="00A27185">
      <w:headerReference w:type="default" r:id="rId8"/>
      <w:pgSz w:w="11906" w:h="16838"/>
      <w:pgMar w:top="284" w:right="851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8C54F" w14:textId="77777777" w:rsidR="001136B3" w:rsidRDefault="001136B3" w:rsidP="00467C70">
      <w:pPr>
        <w:spacing w:after="0" w:line="240" w:lineRule="auto"/>
      </w:pPr>
      <w:r>
        <w:separator/>
      </w:r>
    </w:p>
  </w:endnote>
  <w:endnote w:type="continuationSeparator" w:id="0">
    <w:p w14:paraId="6FB93E19" w14:textId="77777777" w:rsidR="001136B3" w:rsidRDefault="001136B3" w:rsidP="0046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4D70" w14:textId="77777777" w:rsidR="001136B3" w:rsidRDefault="001136B3" w:rsidP="00467C70">
      <w:pPr>
        <w:spacing w:after="0" w:line="240" w:lineRule="auto"/>
      </w:pPr>
      <w:r>
        <w:separator/>
      </w:r>
    </w:p>
  </w:footnote>
  <w:footnote w:type="continuationSeparator" w:id="0">
    <w:p w14:paraId="384F2AFA" w14:textId="77777777" w:rsidR="001136B3" w:rsidRDefault="001136B3" w:rsidP="0046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562993906"/>
      <w:docPartObj>
        <w:docPartGallery w:val="Page Numbers (Top of Page)"/>
        <w:docPartUnique/>
      </w:docPartObj>
    </w:sdtPr>
    <w:sdtEndPr/>
    <w:sdtContent>
      <w:p w14:paraId="78959372" w14:textId="2B62D369" w:rsidR="00467C70" w:rsidRPr="00467C70" w:rsidRDefault="00467C70">
        <w:pPr>
          <w:pStyle w:val="a3"/>
          <w:jc w:val="center"/>
          <w:rPr>
            <w:rFonts w:ascii="Times New Roman" w:hAnsi="Times New Roman"/>
            <w:sz w:val="28"/>
          </w:rPr>
        </w:pPr>
        <w:r w:rsidRPr="00467C70">
          <w:rPr>
            <w:rFonts w:ascii="Times New Roman" w:hAnsi="Times New Roman"/>
            <w:sz w:val="28"/>
          </w:rPr>
          <w:fldChar w:fldCharType="begin"/>
        </w:r>
        <w:r w:rsidRPr="00467C70">
          <w:rPr>
            <w:rFonts w:ascii="Times New Roman" w:hAnsi="Times New Roman"/>
            <w:sz w:val="28"/>
          </w:rPr>
          <w:instrText>PAGE   \* MERGEFORMAT</w:instrText>
        </w:r>
        <w:r w:rsidRPr="00467C70">
          <w:rPr>
            <w:rFonts w:ascii="Times New Roman" w:hAnsi="Times New Roman"/>
            <w:sz w:val="28"/>
          </w:rPr>
          <w:fldChar w:fldCharType="separate"/>
        </w:r>
        <w:r w:rsidR="002045E9">
          <w:rPr>
            <w:rFonts w:ascii="Times New Roman" w:hAnsi="Times New Roman"/>
            <w:noProof/>
            <w:sz w:val="28"/>
          </w:rPr>
          <w:t>2</w:t>
        </w:r>
        <w:r w:rsidRPr="00467C70">
          <w:rPr>
            <w:rFonts w:ascii="Times New Roman" w:hAnsi="Times New Roman"/>
            <w:sz w:val="28"/>
          </w:rPr>
          <w:fldChar w:fldCharType="end"/>
        </w:r>
      </w:p>
    </w:sdtContent>
  </w:sdt>
  <w:p w14:paraId="1D467919" w14:textId="77777777" w:rsidR="00467C70" w:rsidRPr="00467C70" w:rsidRDefault="00467C70">
    <w:pPr>
      <w:pStyle w:val="a3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9C"/>
    <w:rsid w:val="0008540F"/>
    <w:rsid w:val="000C6A9C"/>
    <w:rsid w:val="001136B3"/>
    <w:rsid w:val="002045E9"/>
    <w:rsid w:val="00467C70"/>
    <w:rsid w:val="005241FF"/>
    <w:rsid w:val="00807F37"/>
    <w:rsid w:val="00A27185"/>
    <w:rsid w:val="00A327B7"/>
    <w:rsid w:val="00C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C1358"/>
  <w15:chartTrackingRefBased/>
  <w15:docId w15:val="{F6B6C312-BB0D-4ABF-91C3-F87CE134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67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67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C7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6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C70"/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5241FF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shk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E518-4CD3-46C1-989F-A59D9B2A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Иван Васильевич</dc:creator>
  <cp:keywords/>
  <dc:description/>
  <cp:lastModifiedBy>Климов Иван Васильевич</cp:lastModifiedBy>
  <cp:revision>13</cp:revision>
  <dcterms:created xsi:type="dcterms:W3CDTF">2022-08-24T07:08:00Z</dcterms:created>
  <dcterms:modified xsi:type="dcterms:W3CDTF">2024-02-13T06:29:00Z</dcterms:modified>
</cp:coreProperties>
</file>